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BE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</w:rPr>
        <w:t>James Bond 007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: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</w:rPr>
        <w:t>Blood Stone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 is a third-person shooter video game, developed by Bizarre Creations and published by Activision for the Microsoft Windows, Nintendo DS, </w:t>
      </w:r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PlayStation</w:t>
      </w:r>
      <w:proofErr w:type="gramEnd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3 and Xbox 360 platforms. ...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</w:rPr>
        <w:t>Blood Stone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 features the voices and likenesses of Daniel Craig, Judi Dench, and Joss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</w:rPr>
        <w:t>Stone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.</w:t>
      </w:r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545454"/>
          <w:sz w:val="21"/>
          <w:szCs w:val="21"/>
          <w:shd w:val="clear" w:color="auto" w:fill="FFFFFF"/>
        </w:rPr>
        <w:drawing>
          <wp:inline distT="0" distB="0" distL="0" distR="0">
            <wp:extent cx="2095500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px-Blood_Stone_cov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A87596" w:rsidRPr="00A87596" w:rsidRDefault="00A87596" w:rsidP="00A87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87596">
        <w:rPr>
          <w:rFonts w:ascii="Arial" w:eastAsia="Times New Roman" w:hAnsi="Arial" w:cs="Arial"/>
          <w:b/>
          <w:bCs/>
          <w:color w:val="222222"/>
          <w:sz w:val="24"/>
          <w:szCs w:val="24"/>
        </w:rPr>
        <w:t>James Bond 007 Blood Stone Minimum Requirements</w:t>
      </w:r>
      <w:r w:rsidRPr="00A87596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A87596" w:rsidRDefault="00A87596" w:rsidP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r w:rsidRPr="00A875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Processor: Intel® Core™ 2 Duo E4300 1.80 GHz. RAM: 1 GB (Windows XP), 2 GB (Windows Vista and 7) Graphics: NVIDIA GeForce 7600 GT+, GeForce 8600 GT+ DirectX: Version 11.</w:t>
      </w:r>
      <w:bookmarkStart w:id="0" w:name="_GoBack"/>
      <w:bookmarkEnd w:id="0"/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A87596" w:rsidRDefault="00A87596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A87596" w:rsidRDefault="00A87596"/>
    <w:sectPr w:rsidR="00A87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96"/>
    <w:rsid w:val="00A87596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C1DE5-5E91-48B6-B8A1-DD2AABC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87596"/>
    <w:rPr>
      <w:i/>
      <w:iCs/>
    </w:rPr>
  </w:style>
  <w:style w:type="character" w:customStyle="1" w:styleId="e24kjd">
    <w:name w:val="e24kjd"/>
    <w:basedOn w:val="DefaultParagraphFont"/>
    <w:rsid w:val="00A8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2019-08-21T16:10:00Z</dcterms:created>
  <dcterms:modified xsi:type="dcterms:W3CDTF">2019-08-21T16:13:00Z</dcterms:modified>
</cp:coreProperties>
</file>